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5 (Verworpen) - PVV - Geen ruimte voor cowboys in Flevoland m.b.t. 
              <text:s/>
             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18-04-2018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34702-v1-Motie-5-Verworpen-PVV-Geen-ruimte-voor-cowboys-in-Flevoland-m-b-t-Structuurvisie-Z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4 (Ingetrokken) - SGP - 1000 hectare=1000 hectare in het Ontwerp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18-04-2018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34701-v1-Motie-4-Ingetrokken-SGP-1000-hectare-1000-hectare-in-het-Ontwerp-Structuurvisie-Zo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3 (Verworpen) - SP - Vaststellen Ontwerpvisie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18-04-2018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34700-v1-Motie-3-Verworpen-SP-Vaststellen-Ontwerpvisie-Structuurvisie-Zo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 (Verworpen) - 50PLUS en PVV - Liggeldtarieven provinciale vaarwegen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34699-v1-Motie-2-Verworpen-50PLUS-PVV-Liggeldtarieven-provinciale-vaarwe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(Verworpen) - PVV en 50PLUS - Verhuur beheerstroken provinciale vaarwegen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34698-v1-Motie-1-Verworpen-PVV-50PLUS-Verhuur-beheerstroken-provinciale-vaarwe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0" meta:character-count="659" meta:non-whitespace-character-count="5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