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Groenlinks - Uitwerking programma landbouw meerdere smaken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- 50PLUS - Bijzondere Statenvergadering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Partij voor de Dieren - Onderzoek en monitoring ecologie Oostvaardersplassen voor en na 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312652-v1-Motie-3-Aangenomen-Groenlinks-Uitwerking-programma-landbouw-meerdere-smaken.PDF" TargetMode="External" /><Relationship Id="rId26" Type="http://schemas.openxmlformats.org/officeDocument/2006/relationships/hyperlink" Target="https://stateninformatie.flevoland.nl/documenten/moties/DOCUVITP-2312642-v1-Motie-1-Verworpen-50PLUS-Bijzondere-Statenvergadering-Oostvaardersplassen.PDF" TargetMode="External" /><Relationship Id="rId27" Type="http://schemas.openxmlformats.org/officeDocument/2006/relationships/hyperlink" Target="https://stateninformatie.flevoland.nl/documenten/moties/DOCUVITP-2312641-v1-Motie-2-Verworpen-Partij-voor-de-Dieren-Onderzoek-en-monitoring-ecologie-Oostvaardersplassen-voor-en-na-res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