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PvdD, GroenLinks - Carnivoor Geef het door!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SGP, CDA -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 Niet in stemming genomen - PVV, O.P.A.  - Wat doen we met bijvoeren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374105-v1-Motie-3-Verworpen-PvdD-GL-Carnivoor-Geef-het-door.PDF" TargetMode="External" /><Relationship Id="rId26" Type="http://schemas.openxmlformats.org/officeDocument/2006/relationships/hyperlink" Target="https://stateninformatie.flevoland.nl/documenten/moties/DOCUVITP-2374104-v1-Motie-2-Aangenomen-SGP-CDA-Zon-op-dak.PDF" TargetMode="External" /><Relationship Id="rId27" Type="http://schemas.openxmlformats.org/officeDocument/2006/relationships/hyperlink" Target="https://stateninformatie.flevoland.nl/documenten/moties/DOCUVITP-2374103-v1-Motie-1-Niet-in-stemming-genomen-PVV-O-P-A-Wat-doen-we-met-bijvo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