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21 - Verworpen - D66 - 5 FTE gedeputeerde is voldoende om de provincie Flevoland te besturen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20 - Aangenomen - SP - Geen met PFAS vervuilde grond in zandwinputten storten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19 - Ingetrokken - FvD - Voeg het referendum toe als participatie-instrument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18 - Ingetrokken - PvdA - Investering in Brede Cultuur voor Amateur 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17 - Ingetrokken - FvD - Geen diversiteitsdwang in de culturele 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16 - Ingetrokken - D66, PVV, CDA - Controlerende rol Provinciale Staten bij mandaat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Verworpen - PvdD, GroenLinks, SP, PvdA, SterkLokaalFlevoland - Relevante experts in adviescommissie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Ingetrokken - PvdD, GroenLinks, SP, PvdA - Statenvoorstel als cofinanciering GLB uit een ander programma komt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Aangenomen - BBB, ChristenUnie, CDA - Verhoging vergoedingsbijdragen GLB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Aangenomen_ - ChristenUnie - Opnemen van de vaarwegen binnen het Ruimtelijk Voorstel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Ingetrokken - ChristenUnie - Opnemen van de vaarwegen binnen het Ruimtelijk Voorstel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Aangenomen - ChristenUnie, BBB, PVV, FvD, SGP, PvdA - Toevoegen Maritiem onderwijs in het Ruimtelijk Voorstel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BBB, ChristenUnie, CDA - Ketelbrug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Ingetrokken - BBB, CDA, JA21 - Oormerken Flevolandse landbouwgrond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Verworpen - FvD - Een echt toekomstbestendig energienetwerk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Ingetrokken - FvD - Altijd vrijwillig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Verworpen - FvD -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Aangenomen - PvdA, BBB, GroenLinks, CDA, ChristenUnie - Investering Rijk in sociale (zorg)voorzieningen als voorwaarde voor ruimtelijke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Verworpen - PvdA, GroenLinks, PvdD, D66 - Water en bodem sturend in ruimtelijke 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Ingetrokken - SP - Geen PFAS vervuilde grond in zandwinputten storten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Aangenomen - PvdD - Goed voor jezelf zorgen is nodig om goed voor een ander te zorgen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06270-v1-Motie-21-Verworpen-D66-5-FTE-gedeputeerde-is-voldoende-om-de-provincie-Flevoland-te-besturen.PDF" TargetMode="External" /><Relationship Id="rId26" Type="http://schemas.openxmlformats.org/officeDocument/2006/relationships/hyperlink" Target="https://stateninformatie.flevoland.nl/Documenten/DOCUVITP-3206269-v1-Motie-20-Aangenomen-SP-Geen-met-PFAS-vervuilde-grond-in-zandwinputten-storten.PDF" TargetMode="External" /><Relationship Id="rId27" Type="http://schemas.openxmlformats.org/officeDocument/2006/relationships/hyperlink" Target="https://stateninformatie.flevoland.nl/Documenten/DOCUVITP-3206268-v1-Motie-19-Ingetrokken-FvD-Voeg-het-referendum-toe-als-participatie-instrument.PDF" TargetMode="External" /><Relationship Id="rId28" Type="http://schemas.openxmlformats.org/officeDocument/2006/relationships/hyperlink" Target="https://stateninformatie.flevoland.nl/Documenten/DOCUVITP-3206267-v1-Motie-18-Ingetrokken-PvdA-Investering-in-Brede-Cultuur-voor-Amateur-Niveau.PDF" TargetMode="External" /><Relationship Id="rId29" Type="http://schemas.openxmlformats.org/officeDocument/2006/relationships/hyperlink" Target="https://stateninformatie.flevoland.nl/Documenten/DOCUVITP-3206266-v1-Motie-17-Ingetrokken-FvD-Geen-diversiteitsdwang-in-de-culturele-sector.PDF" TargetMode="External" /><Relationship Id="rId30" Type="http://schemas.openxmlformats.org/officeDocument/2006/relationships/hyperlink" Target="https://stateninformatie.flevoland.nl/Documenten/DOCUVITP-3206265-v1-Motie-16-Ingetrokken-D66-PVV-CDA-Controlerende-rol-Provinciale-Staten-bij-mandaat.PDF" TargetMode="External" /><Relationship Id="rId37" Type="http://schemas.openxmlformats.org/officeDocument/2006/relationships/hyperlink" Target="https://stateninformatie.flevoland.nl/Documenten/DOCUVITP-3206264-v1-Motie-15-Verworpen-PvdD-Gl-SP-PvdA-SLF-Relevante-experts-in-adviescommissie.PDF" TargetMode="External" /><Relationship Id="rId38" Type="http://schemas.openxmlformats.org/officeDocument/2006/relationships/hyperlink" Target="https://stateninformatie.flevoland.nl/Documenten/DOCUVITP-3206263-v1-Motie-14-Ingetrokken-PvdD-GL-SP-PvdA-Statenvoorstel-als-cofinanciering-GLB-uit-een-ander-programma-komt.PDF" TargetMode="External" /><Relationship Id="rId39" Type="http://schemas.openxmlformats.org/officeDocument/2006/relationships/hyperlink" Target="https://stateninformatie.flevoland.nl/Documenten/DOCUVITP-3206262-v1-Motie-13-Aangenomen-BBB-CU-CDA-Verhoging-vergoedingsbijdragen-GLB-regeling.PDF" TargetMode="External" /><Relationship Id="rId40" Type="http://schemas.openxmlformats.org/officeDocument/2006/relationships/hyperlink" Target="https://stateninformatie.flevoland.nl/Documenten/DOCUVITP-3206261-v1-Motie-12-Aangenomen-CU-Opnemen-van-de-vaarwegen-binnen-het-Ruimtelijk-Voorstel-Flevoland.PDF" TargetMode="External" /><Relationship Id="rId41" Type="http://schemas.openxmlformats.org/officeDocument/2006/relationships/hyperlink" Target="https://stateninformatie.flevoland.nl/Documenten/DOCUVITP-3206260-v1-Motie-11-Ingetrokken-CU-Opnemen-van-de-vaarwegen-binnen-het-Ruimtelijk-Voorstel-Flevoland.PDF" TargetMode="External" /><Relationship Id="rId42" Type="http://schemas.openxmlformats.org/officeDocument/2006/relationships/hyperlink" Target="https://stateninformatie.flevoland.nl/Documenten/DOCUVITP-3206259-v1-Motie-10-Aangenomen-CU-BBB-PVV-FvD-SGP-PvdA-Toevoegen-Maritiem-onderwijs-in-het-Ruimtelijk-Voorstel-Flevoland.PDF" TargetMode="External" /><Relationship Id="rId43" Type="http://schemas.openxmlformats.org/officeDocument/2006/relationships/hyperlink" Target="https://stateninformatie.flevoland.nl/Documenten/DOCUVITP-3206258-v1-Motie-9-Aangenomen-BBB-CU-CDA-Ketelbrug.PDF" TargetMode="External" /><Relationship Id="rId44" Type="http://schemas.openxmlformats.org/officeDocument/2006/relationships/hyperlink" Target="https://stateninformatie.flevoland.nl/Documenten/DOCUVITP-3206257-v1-Motie-8-Ingetrokken-BBB-CDA-JA21-Oormerken-Flevolandse-landbouwgrond.PDF" TargetMode="External" /><Relationship Id="rId45" Type="http://schemas.openxmlformats.org/officeDocument/2006/relationships/hyperlink" Target="https://stateninformatie.flevoland.nl/Documenten/DOCUVITP-3206256-v1-Motie-7-Verworpen-FvD-Een-echt-toekomstbestendig-energienetwerk.PDF" TargetMode="External" /><Relationship Id="rId46" Type="http://schemas.openxmlformats.org/officeDocument/2006/relationships/hyperlink" Target="https://stateninformatie.flevoland.nl/Documenten/DOCUVITP-3206255-v1-Motie-6-Ingetrokken-FvD-Altijd-vrijwillig.PDF" TargetMode="External" /><Relationship Id="rId47" Type="http://schemas.openxmlformats.org/officeDocument/2006/relationships/hyperlink" Target="https://stateninformatie.flevoland.nl/Documenten/DOCUVITP-3206254-v1-Motie-5-Verworpen-FvD-Windmolens.PDF" TargetMode="External" /><Relationship Id="rId48" Type="http://schemas.openxmlformats.org/officeDocument/2006/relationships/hyperlink" Target="https://stateninformatie.flevoland.nl/Documenten/DOCUVITP-3206253-v1-Motie-4-Aangenomen-PvdA-BBB-GL-CDA-CU-Investering-Rijk-in-sociale-zorg-voorzieningen-als-voorwaarde-voor-ruimtelijke-opgaven.PDF" TargetMode="External" /><Relationship Id="rId55" Type="http://schemas.openxmlformats.org/officeDocument/2006/relationships/hyperlink" Target="https://stateninformatie.flevoland.nl/Documenten/DOCUVITP-3206252-v1-Motie-3-Verworpen-PvdA-GL-PvdD-D66-Water-en-bodem-sturend-in-ruimtelijke-ordening.PDF" TargetMode="External" /><Relationship Id="rId56" Type="http://schemas.openxmlformats.org/officeDocument/2006/relationships/hyperlink" Target="https://stateninformatie.flevoland.nl/Documenten/DOCUVITP-3206250-v1-Motie-1-Ingetrokken-SP-Geen-PFAS-vervuilde-grond-in-zandwinputten-storten.PDF" TargetMode="External" /><Relationship Id="rId57" Type="http://schemas.openxmlformats.org/officeDocument/2006/relationships/hyperlink" Target="https://stateninformatie.flevoland.nl/Documenten/DOCUVITP-3206251-v2-Motie-2-Aangenomen-PvdD-Goed-voor-jezelf-zorgen-is-nodig-om-goed-voor-een-ander-te-zor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