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Ingetrokken - ChristenUnie, BBB - Onevenredige kostenpost m.b.t. kunstwerk De Tong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404-v1-Motie-2-Ingetrokken-CU-BBB-Onevenredige-kostenpost-m-b-t-kunstwerk-De-To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1 - Ingetrokken - FvD - De Tong (voorheen de Tong van Lucifer)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0403-v1-Motie-1-Ingetrokken-FvD-De-Ton-voorheen-de-Tong-van-Lucif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329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