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PVV-susidiering plaatsing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67882-v3-Beantwoording-statenvragen-PVV-susidiering-plaatsing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