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PvdD - Emissieloze stallen een wassen neus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69711-v2-Beantwoording-schriftelijke-vragen-PvdD-Emissieloze-stal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PvdD - Emissieloze stallen een wassen neus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60482-v1-Schriftelijke-vragen-PvdD-Emissieloze-stallen-een-wassen-ne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CDA -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60294-v1-Schriftelijke-vragen-CDA-Ontgas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PvdD - Vergunning vuurwerkshow Almere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71931-v2-Beantwoording-schriftelijke-vragen-PvdD-Vergunning-vuurwerkshow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JA21 -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63157-v2-Beantwoording-schriftelijke-vragen-JA21-Varend-ontg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GroenLinks - Ontgassen voor de kust van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883,38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63059-v2-Beantwoording-schriftelijke-vragen-GroenLinks-Ontgassen-voor-de-kust-van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PvdD - Vergunning vuurwerkshow Almere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60224-v1-Schriftelijke-Vragen-PvdD-Vergunning-vuurwerkshow-Almer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JA21 -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59991-v1-Schriftelijke-vragen-JA21-Varend-ontgass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GroenLinks - Ontgassen met kankerverwekkende stoffen voor de kust van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859965-v1-Schriftelijke-vragen-GroenLinks-Ontgassen-met-kankerverwekkende-stoffen-voor-de-kust-van-Flevo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8" meta:character-count="1004" meta:non-whitespace-character-count="9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