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13:54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- PvdD - Pesticiden Marker Wadden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49,41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2158-v1-Schriftelijke-vragen-PvdD-Pesticiden-Marker-Wad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- JA21 - Artikel RUUM omroep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146,38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8908-v1-Schriftelijke-vragen-JA21-Artikel-RUUM-omroep-flevol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- BBB - Lesmateriaal Blink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59,67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602-v1-Schriftelijke-vragen-BBB-Lesmateriaal-Blin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- JA21 - IPO publicatie met betrekking tot afstandsnormen van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566-v1-Schriftelijke-vragen-JA21-IPO-publicatie-met-betrekking-tot-afstandsnormen-van-windmolen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Schriftelijke vragen - SterkLokaalFlevoland - Asfaltcentrale Lelystad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40,58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803-v1-Schriftelijke-vragen-SterkLokaalFlevoland-Asfaltcentrale-Lelysta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3" meta:character-count="598" meta:non-whitespace-character-count="5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1409299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1409299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