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PvdD - Pesticiden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2158-v1-Schriftelijke-vragen-PvdD-Pesticiden-Marker-Wad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3" meta:character-count="59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