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- PvdD - Pesticiden Marker Wadden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49,41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2158-v1-Schriftelijke-vragen-PvdD-Pesticiden-Marker-Wad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JA21 - Artikel RUUM omroep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8908-v1-Schriftelijke-vragen-JA21-Artikel-RUUM-omroep-flevo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BBB - Lesmateriaal Blink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602-v1-Schriftelijke-vragen-BBB-Lesmateriaal-Blin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JA21 - IPO publicatie met betrekking tot afstandsnormen van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66-v1-Schriftelijke-vragen-JA21-IPO-publicatie-met-betrekking-tot-afstandsnormen-van-windmolen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SterkLokaalFlevoland - Asfaltcentrale Lelystad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803-v1-Schriftelijke-vragen-SterkLokaalFlevoland-Asfaltcentrale-Lelysta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3" meta:character-count="598" meta:non-whitespace-character-count="5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721567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721567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