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JA21 - Artikel RUUM omroep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146,38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8908-v1-Schriftelijke-vragen-JA21-Artikel-RUUM-omroep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BBB - Lesmateriaal Blink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602-v1-Schriftelijke-vragen-BBB-Lesmateriaal-Blin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JA21 - IPO publicatie met betrekking tot afstandsnormen van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66-v1-Schriftelijke-vragen-JA21-IPO-publicatie-met-betrekking-tot-afstandsnormen-van-windmol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SterkLokaalFlevoland - Asfaltcentrale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803-v1-Schriftelijke-vragen-SterkLokaalFlevoland-Asfaltcentrale-Lelysta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9" meta:character-count="514" meta:non-whitespace-character-count="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